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 1             </w:t>
      </w:r>
    </w:p>
    <w:p>
      <w:pPr>
        <w:widowControl/>
        <w:ind w:firstLine="4216" w:firstLineChars="15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bidi="ar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学位评定分委员会（示例）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、申请博士学位科研成果要求</w:t>
      </w:r>
      <w:bookmarkStart w:id="0" w:name="_GoBack"/>
      <w:bookmarkEnd w:id="0"/>
    </w:p>
    <w:tbl>
      <w:tblPr>
        <w:tblStyle w:val="7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10"/>
        <w:gridCol w:w="811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学位类型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1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申请博士学位科研成果要求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执行时间段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学术学位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8115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直博生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硕博连读生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申请考核入学博士生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20**年及之后入学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的博士生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专业学位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8115" w:type="dxa"/>
          </w:tcPr>
          <w:p>
            <w:pPr>
              <w:pStyle w:val="1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直博生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1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硕博连读生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（三）申请考核入学博士生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20**年及之后入学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的博士生</w:t>
            </w:r>
          </w:p>
        </w:tc>
      </w:tr>
    </w:tbl>
    <w:p>
      <w:pPr>
        <w:widowControl/>
        <w:numPr>
          <w:ilvl w:val="0"/>
          <w:numId w:val="3"/>
        </w:numPr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申请硕士学位科研成果要求</w:t>
      </w:r>
    </w:p>
    <w:tbl>
      <w:tblPr>
        <w:tblStyle w:val="7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10"/>
        <w:gridCol w:w="811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学位类型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1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申请硕士学位科研成果要求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执行时间段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学术学位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81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20**年及之后入学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的硕士生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专业学位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应用心理</w:t>
            </w:r>
          </w:p>
        </w:tc>
        <w:tc>
          <w:tcPr>
            <w:tcW w:w="81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20**年及之后入学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的硕士生</w:t>
            </w:r>
          </w:p>
        </w:tc>
      </w:tr>
    </w:tbl>
    <w:p>
      <w:pPr>
        <w:pStyle w:val="2"/>
        <w:spacing w:before="0" w:after="319" w:afterLines="100" w:line="120" w:lineRule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三、申请学位科研成果分档方案（示例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分档及科研成果内容仅供参考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）</w:t>
      </w:r>
    </w:p>
    <w:tbl>
      <w:tblPr>
        <w:tblStyle w:val="7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档次</w:t>
            </w:r>
          </w:p>
        </w:tc>
        <w:tc>
          <w:tcPr>
            <w:tcW w:w="12510" w:type="dxa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科研成果名称及内容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第一档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Nature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Science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第二档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Nature子刊（杂志名为nature 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第三档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J. Am. Chem. Soc., </w:t>
            </w:r>
          </w:p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按照“</w:t>
            </w:r>
            <w:r>
              <w:rPr>
                <w:rFonts w:ascii="Times New Roman" w:hAnsi="Times New Roman" w:cs="Times New Roman"/>
                <w:sz w:val="22"/>
              </w:rPr>
              <w:t>苏大社科〔2022〕3号</w:t>
            </w:r>
            <w:r>
              <w:rPr>
                <w:rFonts w:hint="eastAsia" w:ascii="Times New Roman" w:hAnsi="Times New Roman" w:cs="Times New Roman"/>
                <w:sz w:val="22"/>
              </w:rPr>
              <w:t>”《</w:t>
            </w:r>
            <w:r>
              <w:rPr>
                <w:rFonts w:ascii="Times New Roman" w:hAnsi="Times New Roman" w:cs="Times New Roman"/>
                <w:sz w:val="22"/>
              </w:rPr>
              <w:t>苏州大学人文社会科学高质量论文管理办法</w:t>
            </w:r>
            <w:r>
              <w:rPr>
                <w:rFonts w:hint="eastAsia" w:ascii="Times New Roman" w:hAnsi="Times New Roman" w:cs="Times New Roman"/>
                <w:sz w:val="22"/>
              </w:rPr>
              <w:t>》中一类期刊</w:t>
            </w:r>
          </w:p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第四档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中科院JCR分区为1区的期刊或者为Nature Index目录中的期刊</w:t>
            </w:r>
          </w:p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按照“</w:t>
            </w:r>
            <w:r>
              <w:rPr>
                <w:rFonts w:ascii="Times New Roman" w:hAnsi="Times New Roman" w:cs="Times New Roman"/>
                <w:sz w:val="22"/>
              </w:rPr>
              <w:t>苏大社科〔2022〕3号</w:t>
            </w:r>
            <w:r>
              <w:rPr>
                <w:rFonts w:hint="eastAsia" w:ascii="Times New Roman" w:hAnsi="Times New Roman" w:cs="Times New Roman"/>
                <w:sz w:val="22"/>
              </w:rPr>
              <w:t>”《</w:t>
            </w:r>
            <w:r>
              <w:rPr>
                <w:rFonts w:ascii="Times New Roman" w:hAnsi="Times New Roman" w:cs="Times New Roman"/>
                <w:sz w:val="22"/>
              </w:rPr>
              <w:t>苏州大学人文社会科学高质量论文管理办法</w:t>
            </w:r>
            <w:r>
              <w:rPr>
                <w:rFonts w:hint="eastAsia" w:ascii="Times New Roman" w:hAnsi="Times New Roman" w:cs="Times New Roman"/>
                <w:sz w:val="22"/>
              </w:rPr>
              <w:t>》中二类期刊</w:t>
            </w:r>
          </w:p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第五档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其余为中科院JCR分区为2区的期刊</w:t>
            </w:r>
          </w:p>
          <w:p>
            <w:pPr>
              <w:pStyle w:val="12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按照“</w:t>
            </w:r>
            <w:r>
              <w:rPr>
                <w:rFonts w:ascii="Times New Roman" w:hAnsi="Times New Roman" w:cs="Times New Roman"/>
                <w:sz w:val="22"/>
              </w:rPr>
              <w:t>苏大社科〔2022〕3号</w:t>
            </w:r>
            <w:r>
              <w:rPr>
                <w:rFonts w:hint="eastAsia" w:ascii="Times New Roman" w:hAnsi="Times New Roman" w:cs="Times New Roman"/>
                <w:sz w:val="22"/>
              </w:rPr>
              <w:t>”《</w:t>
            </w:r>
            <w:r>
              <w:rPr>
                <w:rFonts w:ascii="Times New Roman" w:hAnsi="Times New Roman" w:cs="Times New Roman"/>
                <w:sz w:val="22"/>
              </w:rPr>
              <w:t>苏州大学人文社会科学高质量论文管理办法</w:t>
            </w:r>
            <w:r>
              <w:rPr>
                <w:rFonts w:hint="eastAsia" w:ascii="Times New Roman" w:hAnsi="Times New Roman" w:cs="Times New Roman"/>
                <w:sz w:val="22"/>
              </w:rPr>
              <w:t>》中三类期刊</w:t>
            </w:r>
          </w:p>
          <w:p>
            <w:pPr>
              <w:pStyle w:val="12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授权国际专利（P</w:t>
            </w:r>
            <w:r>
              <w:rPr>
                <w:rFonts w:ascii="Times New Roman" w:hAnsi="Times New Roman" w:cs="Times New Roman"/>
                <w:sz w:val="22"/>
              </w:rPr>
              <w:t>CT</w:t>
            </w:r>
            <w:r>
              <w:rPr>
                <w:rFonts w:hint="eastAsia" w:ascii="Times New Roman" w:hAnsi="Times New Roman" w:cs="Times New Roman"/>
                <w:sz w:val="22"/>
              </w:rPr>
              <w:t>）</w:t>
            </w:r>
          </w:p>
          <w:p>
            <w:pPr>
              <w:pStyle w:val="12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第六档</w:t>
            </w:r>
          </w:p>
        </w:tc>
        <w:tc>
          <w:tcPr>
            <w:tcW w:w="12510" w:type="dxa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第一至第五档外的SCIE期刊上发表的论文及中文核心期刊论文</w:t>
            </w:r>
          </w:p>
          <w:p>
            <w:pPr>
              <w:pStyle w:val="12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授权</w:t>
            </w:r>
            <w:r>
              <w:rPr>
                <w:rFonts w:hint="eastAsia" w:ascii="Times New Roman" w:hAnsi="Times New Roman" w:cs="Times New Roman"/>
                <w:sz w:val="22"/>
              </w:rPr>
              <w:t>中国</w:t>
            </w:r>
            <w:r>
              <w:rPr>
                <w:rFonts w:ascii="Times New Roman" w:hAnsi="Times New Roman" w:cs="Times New Roman"/>
                <w:sz w:val="22"/>
              </w:rPr>
              <w:t>发明专利</w:t>
            </w:r>
          </w:p>
          <w:p>
            <w:pPr>
              <w:pStyle w:val="12"/>
              <w:numPr>
                <w:ilvl w:val="-1"/>
                <w:numId w:val="0"/>
              </w:numPr>
              <w:ind w:left="0" w:firstLine="0" w:firstLineChars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pStyle w:val="12"/>
              <w:numPr>
                <w:ilvl w:val="-1"/>
                <w:numId w:val="0"/>
              </w:numPr>
              <w:ind w:left="0" w:firstLine="0" w:firstLineChars="0"/>
              <w:rPr>
                <w:rFonts w:ascii="Times New Roman" w:hAnsi="Times New Roman" w:cs="Times New Roman"/>
                <w:sz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7CC2A3B-2704-434F-8794-55E859FA167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C7BF67"/>
    <w:multiLevelType w:val="singleLevel"/>
    <w:tmpl w:val="80C7BF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B8B1F55"/>
    <w:multiLevelType w:val="singleLevel"/>
    <w:tmpl w:val="8B8B1F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2674C28"/>
    <w:multiLevelType w:val="multilevel"/>
    <w:tmpl w:val="02674C2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75A4A59"/>
    <w:multiLevelType w:val="multilevel"/>
    <w:tmpl w:val="075A4A5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4B4238E"/>
    <w:multiLevelType w:val="multilevel"/>
    <w:tmpl w:val="34B4238E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A15279E"/>
    <w:multiLevelType w:val="multilevel"/>
    <w:tmpl w:val="5A15279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7430587"/>
    <w:multiLevelType w:val="multilevel"/>
    <w:tmpl w:val="7743058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FE53A29"/>
    <w:multiLevelType w:val="multilevel"/>
    <w:tmpl w:val="7FE53A2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NDdmNTE0MGU5Y2NmMTAyNWNkZjcyOWMyMDVkMjQifQ=="/>
  </w:docVars>
  <w:rsids>
    <w:rsidRoot w:val="001C1A35"/>
    <w:rsid w:val="00104FE7"/>
    <w:rsid w:val="00133CAD"/>
    <w:rsid w:val="00192B35"/>
    <w:rsid w:val="001C1A35"/>
    <w:rsid w:val="001D269D"/>
    <w:rsid w:val="002E1D7A"/>
    <w:rsid w:val="00306E72"/>
    <w:rsid w:val="00350714"/>
    <w:rsid w:val="00375EFE"/>
    <w:rsid w:val="00382577"/>
    <w:rsid w:val="00394A01"/>
    <w:rsid w:val="003F3EB0"/>
    <w:rsid w:val="00452D83"/>
    <w:rsid w:val="004874D5"/>
    <w:rsid w:val="004E367C"/>
    <w:rsid w:val="00514690"/>
    <w:rsid w:val="006136CC"/>
    <w:rsid w:val="00617084"/>
    <w:rsid w:val="00660DF2"/>
    <w:rsid w:val="00671201"/>
    <w:rsid w:val="00720CAA"/>
    <w:rsid w:val="00761659"/>
    <w:rsid w:val="00773916"/>
    <w:rsid w:val="0078571B"/>
    <w:rsid w:val="00A02447"/>
    <w:rsid w:val="00A061E8"/>
    <w:rsid w:val="00A9086F"/>
    <w:rsid w:val="00DA6FCA"/>
    <w:rsid w:val="00F13E78"/>
    <w:rsid w:val="00F70EBF"/>
    <w:rsid w:val="00FA7F0F"/>
    <w:rsid w:val="01931B7C"/>
    <w:rsid w:val="01D26F15"/>
    <w:rsid w:val="04710B23"/>
    <w:rsid w:val="05680000"/>
    <w:rsid w:val="059705B7"/>
    <w:rsid w:val="05A244F0"/>
    <w:rsid w:val="07E62AE8"/>
    <w:rsid w:val="0C2F2BFC"/>
    <w:rsid w:val="0C601702"/>
    <w:rsid w:val="0DAE46EF"/>
    <w:rsid w:val="10230EDC"/>
    <w:rsid w:val="104B4477"/>
    <w:rsid w:val="107C0739"/>
    <w:rsid w:val="11EB5F12"/>
    <w:rsid w:val="12E02860"/>
    <w:rsid w:val="166D65D9"/>
    <w:rsid w:val="16FC036E"/>
    <w:rsid w:val="180E69B0"/>
    <w:rsid w:val="183D6D9C"/>
    <w:rsid w:val="1B1A15DB"/>
    <w:rsid w:val="1DFB4EFA"/>
    <w:rsid w:val="1E2A6014"/>
    <w:rsid w:val="1ED90489"/>
    <w:rsid w:val="1FEA5C21"/>
    <w:rsid w:val="20337402"/>
    <w:rsid w:val="20765541"/>
    <w:rsid w:val="23F30C56"/>
    <w:rsid w:val="24F74678"/>
    <w:rsid w:val="25295E1A"/>
    <w:rsid w:val="258F4F83"/>
    <w:rsid w:val="275646BC"/>
    <w:rsid w:val="277A3B4E"/>
    <w:rsid w:val="2A6B7798"/>
    <w:rsid w:val="2A9071E3"/>
    <w:rsid w:val="2B9E76FA"/>
    <w:rsid w:val="2D962D7E"/>
    <w:rsid w:val="2DBB12B5"/>
    <w:rsid w:val="2DD04EAD"/>
    <w:rsid w:val="2DD64C65"/>
    <w:rsid w:val="2DFB886B"/>
    <w:rsid w:val="2E424CB4"/>
    <w:rsid w:val="2EBA2A9C"/>
    <w:rsid w:val="2F694F24"/>
    <w:rsid w:val="2FD1009E"/>
    <w:rsid w:val="307717F2"/>
    <w:rsid w:val="307750E9"/>
    <w:rsid w:val="330469DC"/>
    <w:rsid w:val="33883169"/>
    <w:rsid w:val="34335EE7"/>
    <w:rsid w:val="34933B51"/>
    <w:rsid w:val="34F30AB6"/>
    <w:rsid w:val="35F3770E"/>
    <w:rsid w:val="39B4312B"/>
    <w:rsid w:val="3B337E5E"/>
    <w:rsid w:val="3BF6504A"/>
    <w:rsid w:val="3DBA03C3"/>
    <w:rsid w:val="3F754DBE"/>
    <w:rsid w:val="40036459"/>
    <w:rsid w:val="40A610D2"/>
    <w:rsid w:val="41100862"/>
    <w:rsid w:val="41720C98"/>
    <w:rsid w:val="44B32010"/>
    <w:rsid w:val="46FD35EF"/>
    <w:rsid w:val="47B10A89"/>
    <w:rsid w:val="481F6995"/>
    <w:rsid w:val="4CD3324F"/>
    <w:rsid w:val="4DEF7C4E"/>
    <w:rsid w:val="518510D7"/>
    <w:rsid w:val="54A92AE8"/>
    <w:rsid w:val="57437223"/>
    <w:rsid w:val="579F1AA9"/>
    <w:rsid w:val="58FE0C1D"/>
    <w:rsid w:val="5A24333C"/>
    <w:rsid w:val="5A5FFB1D"/>
    <w:rsid w:val="5AB75F5E"/>
    <w:rsid w:val="5BBC0880"/>
    <w:rsid w:val="5C5D48E3"/>
    <w:rsid w:val="5CBA3AE4"/>
    <w:rsid w:val="5D323FC2"/>
    <w:rsid w:val="5DB04EE7"/>
    <w:rsid w:val="5E135BA1"/>
    <w:rsid w:val="5EFFD13A"/>
    <w:rsid w:val="60567FC7"/>
    <w:rsid w:val="618F5F7D"/>
    <w:rsid w:val="63324C79"/>
    <w:rsid w:val="634C56B2"/>
    <w:rsid w:val="66552ACF"/>
    <w:rsid w:val="67204E8B"/>
    <w:rsid w:val="68BC0BE4"/>
    <w:rsid w:val="6A7E25F5"/>
    <w:rsid w:val="6BE40B7D"/>
    <w:rsid w:val="6BE7D6D0"/>
    <w:rsid w:val="6D3276C6"/>
    <w:rsid w:val="6DFECDCD"/>
    <w:rsid w:val="6EF95005"/>
    <w:rsid w:val="6F38169F"/>
    <w:rsid w:val="6F7FA356"/>
    <w:rsid w:val="6FFF2459"/>
    <w:rsid w:val="6FFFB358"/>
    <w:rsid w:val="70C55672"/>
    <w:rsid w:val="729B7ABC"/>
    <w:rsid w:val="72E471B3"/>
    <w:rsid w:val="72F53F5E"/>
    <w:rsid w:val="74400AB0"/>
    <w:rsid w:val="75D154CB"/>
    <w:rsid w:val="77D7F520"/>
    <w:rsid w:val="79C26D01"/>
    <w:rsid w:val="7A4B1DC7"/>
    <w:rsid w:val="7B810951"/>
    <w:rsid w:val="7BBFD47C"/>
    <w:rsid w:val="7DA20010"/>
    <w:rsid w:val="7DFC34F3"/>
    <w:rsid w:val="7E6B2A38"/>
    <w:rsid w:val="7EB3BF60"/>
    <w:rsid w:val="7EED0D78"/>
    <w:rsid w:val="7FB328E9"/>
    <w:rsid w:val="BEF7F77F"/>
    <w:rsid w:val="BF97EA7D"/>
    <w:rsid w:val="C4BB3D32"/>
    <w:rsid w:val="C6FD4F72"/>
    <w:rsid w:val="DFFBBFB4"/>
    <w:rsid w:val="E7BEA251"/>
    <w:rsid w:val="ECDF89E2"/>
    <w:rsid w:val="EDFFE175"/>
    <w:rsid w:val="EF7F3566"/>
    <w:rsid w:val="F6F90D4F"/>
    <w:rsid w:val="F6FFA8D7"/>
    <w:rsid w:val="F7EFE56E"/>
    <w:rsid w:val="FF6D9521"/>
    <w:rsid w:val="FF9519E3"/>
    <w:rsid w:val="FFDA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2067</Words>
  <Characters>2231</Characters>
  <Lines>16</Lines>
  <Paragraphs>4</Paragraphs>
  <TotalTime>9</TotalTime>
  <ScaleCrop>false</ScaleCrop>
  <LinksUpToDate>false</LinksUpToDate>
  <CharactersWithSpaces>2271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2023-09-12T07:46:00Z</dcterms:created>
  <dc:creator>Yaowen Li Yaowen Li</dc:creator>
  <cp:lastModifiedBy>liuy</cp:lastModifiedBy>
  <cp:lastPrinted>2023-08-17T15:08:00Z</cp:lastPrinted>
  <dcterms:modified xsi:type="dcterms:W3CDTF">2023-09-27T07:52:04Z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50FB229ABD0442E9AEDC7198A96432BE_13</vt:lpwstr>
  </property>
</Properties>
</file>